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2E4" w:rsidRDefault="000002E4" w:rsidP="000002E4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Заседание комиссии 16.12.2016</w:t>
      </w:r>
    </w:p>
    <w:p w:rsidR="000002E4" w:rsidRDefault="000002E4" w:rsidP="000002E4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16 декабря 2016 года проведено очередное заседание комиссии по координации работы по противодействию коррупции в Пермском крае. В совещании приняли участие руководители главного управления МВД России по Пермскому краю, следственного управления Следственного комитета Российской Федерации по Пермскому краю, управления ФСБ России по Пермскому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краю,  представитель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прокуратуры Пермского края, а также представители краевого Правительства и Администрации губернатора, высших учебных заведений, общественных организаций.</w:t>
      </w:r>
    </w:p>
    <w:p w:rsidR="000002E4" w:rsidRDefault="000002E4" w:rsidP="000002E4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В рамках заседания члены комиссии обсудили вопросы повышения эффективности деятельности комиссий по соблюдению требований к служебному поведению государственных (муниципальных) служащих и урегулированию конфликта интересов, а также реализации мер по профилактике, выявлению, пресечению и расследованию взяточничества и посредничества во взяточничестве в учреждениях здравоохранения. </w:t>
      </w:r>
    </w:p>
    <w:p w:rsidR="000002E4" w:rsidRDefault="000002E4" w:rsidP="000002E4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Губернатор Пермского края Виктор Федорович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Басаргин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отметил значимость роли комиссий по урегулированию конфликта интересов для профилактики и борьбы с коррупционными проявлениями в системе государственного управления. В Пермском крае действует более 400 комиссий, в этом году они провели свыше 300 заседаний.</w:t>
      </w:r>
    </w:p>
    <w:p w:rsidR="000002E4" w:rsidRDefault="000002E4" w:rsidP="000002E4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По итогам обсуждения первого вопроса было принято решение о разработке правового акта, утверждающего квалификационные требования к лицам, участвующим в работе комиссий по конфликту интересов, в качестве представителей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гражданской службой, порядок их сертификации, обучения и привлечения к работе указанных выше комиссий, в том числе стимулирования, а также о формировании с учетом установленных требований реестра экспертов.</w:t>
      </w:r>
    </w:p>
    <w:p w:rsidR="000002E4" w:rsidRDefault="000002E4" w:rsidP="000002E4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В целях выявления проблемных вопросов и поиска путей их решения деятельности в регионе подобных комиссий было принято решение о продолжении изучения и организации обмена лучшими практиками, статистическими данными, рассматриваемыми вопросами и принятыми по ним мерами.</w:t>
      </w:r>
    </w:p>
    <w:p w:rsidR="000002E4" w:rsidRDefault="000002E4" w:rsidP="000002E4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В рамках обсуждения второго вопроса, губернатор отметил, что по данным краевого министерства здравоохранения, за последние </w:t>
      </w:r>
      <w:r>
        <w:rPr>
          <w:rFonts w:ascii="Arial" w:hAnsi="Arial" w:cs="Arial"/>
          <w:color w:val="000000"/>
          <w:sz w:val="26"/>
          <w:szCs w:val="26"/>
        </w:rPr>
        <w:br/>
        <w:t xml:space="preserve">два года в Пермском крае не зафиксировано ни одного случая взяточничества или вымогательства. И добавил, что люди, столкнувшись с проблемами здоровья, зачастую и сами могут выступать инициаторами взяток. Многие не знают, куда обращаться в случае, если столкнулись с подобной ситуацией.  Кроме того, губернатором была отмечена важность </w:t>
      </w:r>
      <w:r>
        <w:rPr>
          <w:rFonts w:ascii="Arial" w:hAnsi="Arial" w:cs="Arial"/>
          <w:color w:val="000000"/>
          <w:sz w:val="26"/>
          <w:szCs w:val="26"/>
        </w:rPr>
        <w:lastRenderedPageBreak/>
        <w:t>проблемы, связанной с злоупотреблениями в сфере закупок лекарственных препаратов и оборудования.</w:t>
      </w:r>
    </w:p>
    <w:p w:rsidR="000002E4" w:rsidRDefault="000002E4" w:rsidP="000002E4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По итогам обсуждения было принято решение об активизации работы по проведению просветительских мероприятий по вопросам противодействия коррупции в подведомственных учреждениях здравоохранения, в том числе по информированию граждан о требованиях антикоррупционного законодательства и способах направления обращений о фактах коррупционных проявлений, с использованием наглядных материалов и видеосюжетов.</w:t>
      </w:r>
    </w:p>
    <w:p w:rsidR="000002E4" w:rsidRDefault="000002E4" w:rsidP="000002E4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С целью оптимизации закупочной деятельности учреждений решено сформировать межведомственную рабочую группу с целью выработки предложений по повышению эффективности деятельности и минимизации коррупционных рисков при осуществлении подведомственными учреждениями закупок, в том числе в части обоснованного определения объекта закупок и при осуществлении закупок лекарственных средств, а также по организации проверочных мероприятий в указанной сфере деятельности совместно с ГУ МВД России по Пермскому краю.</w:t>
      </w:r>
    </w:p>
    <w:p w:rsidR="000002E4" w:rsidRDefault="000002E4" w:rsidP="000002E4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Кроме того, на заседании комиссии был согласован проект плана работы комиссии по координации работы по противодействию коррупции </w:t>
      </w:r>
      <w:r>
        <w:rPr>
          <w:rFonts w:ascii="Arial" w:hAnsi="Arial" w:cs="Arial"/>
          <w:color w:val="000000"/>
          <w:sz w:val="26"/>
          <w:szCs w:val="26"/>
        </w:rPr>
        <w:br/>
        <w:t>в Пермском крае на 2017 год.</w:t>
      </w:r>
    </w:p>
    <w:p w:rsidR="004C4BA8" w:rsidRDefault="004C4BA8">
      <w:bookmarkStart w:id="0" w:name="_GoBack"/>
      <w:bookmarkEnd w:id="0"/>
    </w:p>
    <w:sectPr w:rsidR="004C4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D2"/>
    <w:rsid w:val="000002E4"/>
    <w:rsid w:val="00316ED2"/>
    <w:rsid w:val="004C4BA8"/>
    <w:rsid w:val="00A1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F84735-021F-41D8-AEC0-3668722E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1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Заякина Екатерина Михайловна</dc:creator>
  <cp:keywords/>
  <dc:description/>
  <cp:lastModifiedBy>Заякина Екатерина Михайловна</cp:lastModifiedBy>
  <cp:revision>2</cp:revision>
  <dcterms:created xsi:type="dcterms:W3CDTF">2020-01-21T09:18:00Z</dcterms:created>
  <dcterms:modified xsi:type="dcterms:W3CDTF">2020-01-21T09:18:00Z</dcterms:modified>
</cp:coreProperties>
</file>